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3C84DF13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65320510" w:rsidR="00C5136E" w:rsidRDefault="00F7789C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59E148AB" w14:textId="77777777" w:rsidR="009E13D6" w:rsidRDefault="009E13D6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 w:rsidRPr="009E13D6">
        <w:rPr>
          <w:b/>
          <w:bCs/>
          <w:color w:val="00B0F0"/>
          <w:sz w:val="28"/>
          <w:szCs w:val="32"/>
        </w:rPr>
        <w:t>La idiosincrasia del mercado alemán.</w:t>
      </w:r>
    </w:p>
    <w:p w14:paraId="4E0DBF4B" w14:textId="77777777" w:rsidR="009E13D6" w:rsidRPr="00521CBB" w:rsidRDefault="009E13D6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07DABC38" w14:textId="77777777" w:rsidR="00521CBB" w:rsidRPr="00521CBB" w:rsidRDefault="00521CBB" w:rsidP="00521CBB">
      <w:pPr>
        <w:rPr>
          <w:b/>
          <w:bCs/>
        </w:rPr>
      </w:pPr>
      <w:r w:rsidRPr="00521CBB">
        <w:rPr>
          <w:b/>
          <w:bCs/>
        </w:rPr>
        <w:t>1.- ¿Qué fuentes de información utilizará un experto en comercio exterior?</w:t>
      </w:r>
    </w:p>
    <w:p w14:paraId="6D7376D9" w14:textId="77777777" w:rsidR="00521CBB" w:rsidRPr="00521CBB" w:rsidRDefault="00521CBB" w:rsidP="00521CBB">
      <w:pPr>
        <w:ind w:left="708"/>
      </w:pPr>
      <w:r w:rsidRPr="00521CBB">
        <w:t>a-. Específicas del mercado objeto de investigación</w:t>
      </w:r>
    </w:p>
    <w:p w14:paraId="01A3601E" w14:textId="3B1F67F8" w:rsidR="00521CBB" w:rsidRPr="00521CBB" w:rsidRDefault="00521CBB" w:rsidP="00521CBB">
      <w:pPr>
        <w:ind w:left="708"/>
      </w:pPr>
      <w:r w:rsidRPr="00521CBB">
        <w:t>b-. Nacionales e internacionales</w:t>
      </w:r>
    </w:p>
    <w:p w14:paraId="73AB06FB" w14:textId="77777777" w:rsidR="00521CBB" w:rsidRPr="00521CBB" w:rsidRDefault="00521CBB" w:rsidP="00521CBB">
      <w:pPr>
        <w:ind w:left="708"/>
      </w:pPr>
      <w:r w:rsidRPr="00521CBB">
        <w:t>c-. Propias del sector al que pertenece el proyecto</w:t>
      </w:r>
    </w:p>
    <w:p w14:paraId="77CFBD47" w14:textId="5FF4EF2E" w:rsidR="006E4A7A" w:rsidRDefault="00521CBB" w:rsidP="00521CBB">
      <w:pPr>
        <w:ind w:left="708"/>
      </w:pPr>
      <w:r w:rsidRPr="00521CBB">
        <w:t xml:space="preserve">d-. Todas las respuestas anteriores son correctas. </w:t>
      </w:r>
      <w:r w:rsidR="006E4A7A" w:rsidRPr="006E4A7A">
        <w:cr/>
      </w:r>
    </w:p>
    <w:p w14:paraId="5288A6E7" w14:textId="77777777" w:rsidR="00521CBB" w:rsidRDefault="00521CBB" w:rsidP="00521CBB">
      <w:pPr>
        <w:ind w:left="708"/>
      </w:pPr>
    </w:p>
    <w:p w14:paraId="2AB24C19" w14:textId="5A7ED748" w:rsidR="00521CBB" w:rsidRPr="00521CBB" w:rsidRDefault="00521CBB" w:rsidP="00521CBB">
      <w:pPr>
        <w:rPr>
          <w:b/>
          <w:bCs/>
        </w:rPr>
      </w:pPr>
      <w:r w:rsidRPr="004B0DC5">
        <w:rPr>
          <w:b/>
          <w:bCs/>
        </w:rPr>
        <w:t>2.- La crisis económica derivada de la COVID-19. ¿Ha ocasionado cambios relevantes en las pautas y de los agentes implicados en una operación de comercio exterior?</w:t>
      </w:r>
    </w:p>
    <w:p w14:paraId="151E32C0" w14:textId="17DCD3A3" w:rsidR="00521CBB" w:rsidRPr="00521CBB" w:rsidRDefault="00521CBB" w:rsidP="00521CBB">
      <w:pPr>
        <w:ind w:left="708"/>
      </w:pPr>
      <w:r w:rsidRPr="004B0DC5">
        <w:t>a-</w:t>
      </w:r>
      <w:r w:rsidR="008F0ABF">
        <w:t xml:space="preserve">. </w:t>
      </w:r>
      <w:r w:rsidRPr="008F0ABF">
        <w:t>Sí</w:t>
      </w:r>
    </w:p>
    <w:p w14:paraId="428DB728" w14:textId="77777777" w:rsidR="00521CBB" w:rsidRPr="00521CBB" w:rsidRDefault="00521CBB" w:rsidP="00521CBB">
      <w:pPr>
        <w:ind w:left="708"/>
      </w:pPr>
      <w:r w:rsidRPr="004B0DC5">
        <w:t>b.-No</w:t>
      </w:r>
    </w:p>
    <w:p w14:paraId="51B85757" w14:textId="77777777" w:rsidR="00521CBB" w:rsidRPr="00521CBB" w:rsidRDefault="00521CBB" w:rsidP="00521CBB">
      <w:pPr>
        <w:ind w:left="708"/>
      </w:pPr>
      <w:r w:rsidRPr="004B0DC5">
        <w:t>c.-En la logística</w:t>
      </w:r>
    </w:p>
    <w:p w14:paraId="27FB8E55" w14:textId="7994DC67" w:rsidR="00521CBB" w:rsidRPr="004B0DC5" w:rsidRDefault="00521CBB" w:rsidP="00521CBB">
      <w:pPr>
        <w:ind w:left="708"/>
      </w:pPr>
      <w:r w:rsidRPr="004B0DC5">
        <w:t>d-. Solamente a las pequeñas empresas</w:t>
      </w:r>
    </w:p>
    <w:p w14:paraId="5ED85374" w14:textId="2C0662AE" w:rsidR="00521CBB" w:rsidRPr="004B0DC5" w:rsidRDefault="00521CBB" w:rsidP="00521CBB">
      <w:pPr>
        <w:ind w:left="708"/>
      </w:pPr>
    </w:p>
    <w:p w14:paraId="432989CB" w14:textId="032F0B6F" w:rsidR="00521CBB" w:rsidRPr="00521CBB" w:rsidRDefault="00521CBB" w:rsidP="00521CBB">
      <w:pPr>
        <w:rPr>
          <w:b/>
          <w:bCs/>
        </w:rPr>
      </w:pPr>
      <w:r w:rsidRPr="004B0DC5">
        <w:rPr>
          <w:b/>
          <w:bCs/>
        </w:rPr>
        <w:t xml:space="preserve">3.- </w:t>
      </w:r>
      <w:r w:rsidR="003F2729">
        <w:rPr>
          <w:b/>
          <w:bCs/>
        </w:rPr>
        <w:t>¿</w:t>
      </w:r>
      <w:r w:rsidRPr="004B0DC5">
        <w:rPr>
          <w:b/>
          <w:bCs/>
        </w:rPr>
        <w:t>Qué consecuencias tiene la diversificación de las fuentes de insumos y de ingresos para una empresa?</w:t>
      </w:r>
    </w:p>
    <w:p w14:paraId="2B980F15" w14:textId="4099C179" w:rsidR="00521CBB" w:rsidRPr="00521CBB" w:rsidRDefault="00521CBB" w:rsidP="00521CBB">
      <w:pPr>
        <w:ind w:left="708"/>
      </w:pPr>
      <w:r w:rsidRPr="004B0DC5">
        <w:t>a-. Reducción de la dependencia con respecto a los proveedores de existencias de car</w:t>
      </w:r>
      <w:r w:rsidR="003F2729">
        <w:t>á</w:t>
      </w:r>
      <w:r w:rsidRPr="004B0DC5">
        <w:t>cter estratégico.</w:t>
      </w:r>
    </w:p>
    <w:p w14:paraId="03876669" w14:textId="4C0ECDDF" w:rsidR="00521CBB" w:rsidRPr="00521CBB" w:rsidRDefault="00521CBB" w:rsidP="00521CBB">
      <w:pPr>
        <w:ind w:left="708"/>
      </w:pPr>
      <w:r w:rsidRPr="004B0DC5">
        <w:t>b-. Una reducción en las ventas del mercado nacional podr</w:t>
      </w:r>
      <w:r w:rsidR="003F2729">
        <w:t>ía</w:t>
      </w:r>
      <w:r w:rsidRPr="004B0DC5">
        <w:t xml:space="preserve"> compensarse con las ventas internacionales.</w:t>
      </w:r>
    </w:p>
    <w:p w14:paraId="7C706C15" w14:textId="734CF1C2" w:rsidR="00521CBB" w:rsidRPr="00521CBB" w:rsidRDefault="00521CBB" w:rsidP="00521CBB">
      <w:pPr>
        <w:ind w:left="708"/>
      </w:pPr>
      <w:r w:rsidRPr="004B0DC5">
        <w:t>c-. Las respuestas a y b son correctas</w:t>
      </w:r>
    </w:p>
    <w:p w14:paraId="7FEF6CB1" w14:textId="3F890C7D" w:rsidR="00521CBB" w:rsidRPr="004B0DC5" w:rsidRDefault="00521CBB" w:rsidP="00521CBB">
      <w:pPr>
        <w:ind w:left="708"/>
      </w:pPr>
      <w:r w:rsidRPr="004B0DC5">
        <w:t xml:space="preserve">d-. Ninguna respuesta es correcta. </w:t>
      </w:r>
    </w:p>
    <w:p w14:paraId="0592A1FB" w14:textId="655CBCE0" w:rsidR="00521CBB" w:rsidRDefault="00521CBB" w:rsidP="00521CBB">
      <w:pPr>
        <w:ind w:left="708"/>
      </w:pPr>
    </w:p>
    <w:p w14:paraId="6FD2D3F6" w14:textId="77777777" w:rsidR="003F2729" w:rsidRPr="004B0DC5" w:rsidRDefault="003F2729" w:rsidP="00521CBB">
      <w:pPr>
        <w:ind w:left="708"/>
      </w:pPr>
    </w:p>
    <w:p w14:paraId="4FF060B5" w14:textId="1850AA4B" w:rsidR="00521CBB" w:rsidRPr="00521CBB" w:rsidRDefault="00521CBB" w:rsidP="00521CBB">
      <w:pPr>
        <w:rPr>
          <w:b/>
          <w:bCs/>
        </w:rPr>
      </w:pPr>
      <w:r w:rsidRPr="004B0DC5">
        <w:rPr>
          <w:b/>
          <w:bCs/>
        </w:rPr>
        <w:lastRenderedPageBreak/>
        <w:t>4.- ¿Por</w:t>
      </w:r>
      <w:r w:rsidR="00A83987">
        <w:rPr>
          <w:b/>
          <w:bCs/>
        </w:rPr>
        <w:t xml:space="preserve"> </w:t>
      </w:r>
      <w:r w:rsidRPr="004B0DC5">
        <w:rPr>
          <w:b/>
          <w:bCs/>
        </w:rPr>
        <w:t xml:space="preserve">qué Alemania es la economía más industrializada de </w:t>
      </w:r>
      <w:r w:rsidR="00A83987">
        <w:rPr>
          <w:b/>
          <w:bCs/>
        </w:rPr>
        <w:t>E</w:t>
      </w:r>
      <w:r w:rsidRPr="004B0DC5">
        <w:rPr>
          <w:b/>
          <w:bCs/>
        </w:rPr>
        <w:t>uropa?</w:t>
      </w:r>
    </w:p>
    <w:p w14:paraId="53BAE67B" w14:textId="60DD4209" w:rsidR="00521CBB" w:rsidRPr="00521CBB" w:rsidRDefault="00521CBB" w:rsidP="00521CBB">
      <w:pPr>
        <w:ind w:left="708"/>
      </w:pPr>
      <w:r w:rsidRPr="004B0DC5">
        <w:t xml:space="preserve">a-. Por la importancia que el sector industrial representa en el PIB de la región. </w:t>
      </w:r>
    </w:p>
    <w:p w14:paraId="4428D7A6" w14:textId="77777777" w:rsidR="00521CBB" w:rsidRPr="00521CBB" w:rsidRDefault="00521CBB" w:rsidP="00521CBB">
      <w:pPr>
        <w:ind w:left="708"/>
      </w:pPr>
      <w:r w:rsidRPr="004B0DC5">
        <w:t>b.-Por el tamaño de los fabricantes endógenos</w:t>
      </w:r>
    </w:p>
    <w:p w14:paraId="6DE5C269" w14:textId="77777777" w:rsidR="00521CBB" w:rsidRPr="00521CBB" w:rsidRDefault="00521CBB" w:rsidP="00521CBB">
      <w:pPr>
        <w:ind w:left="708"/>
      </w:pPr>
      <w:r w:rsidRPr="004B0DC5">
        <w:t>c.-Cierto, aunque el sector servicios es el más importante</w:t>
      </w:r>
    </w:p>
    <w:p w14:paraId="22601E72" w14:textId="0B0F3319" w:rsidR="00521CBB" w:rsidRPr="004B0DC5" w:rsidRDefault="00521CBB" w:rsidP="00521CBB">
      <w:pPr>
        <w:ind w:left="708"/>
        <w:rPr>
          <w:u w:val="single"/>
        </w:rPr>
      </w:pPr>
      <w:r w:rsidRPr="004B0DC5">
        <w:t>d-. Todas las respuestas anteriores son correctas.</w:t>
      </w:r>
      <w:r w:rsidRPr="004B0DC5">
        <w:rPr>
          <w:u w:val="single"/>
        </w:rPr>
        <w:t xml:space="preserve"> </w:t>
      </w:r>
    </w:p>
    <w:p w14:paraId="61280CAA" w14:textId="587AB3A4" w:rsidR="00521CBB" w:rsidRPr="004B0DC5" w:rsidRDefault="00521CBB" w:rsidP="00521CBB">
      <w:pPr>
        <w:ind w:left="708"/>
        <w:rPr>
          <w:u w:val="single"/>
        </w:rPr>
      </w:pPr>
    </w:p>
    <w:p w14:paraId="4962C8AC" w14:textId="700A1049" w:rsidR="00521CBB" w:rsidRPr="00521CBB" w:rsidRDefault="00521CBB" w:rsidP="00521CBB">
      <w:pPr>
        <w:rPr>
          <w:b/>
          <w:bCs/>
        </w:rPr>
      </w:pPr>
      <w:r w:rsidRPr="004B0DC5">
        <w:rPr>
          <w:b/>
          <w:bCs/>
        </w:rPr>
        <w:t>5.- ¿</w:t>
      </w:r>
      <w:r w:rsidR="00346389" w:rsidRPr="004B0DC5">
        <w:rPr>
          <w:b/>
          <w:bCs/>
        </w:rPr>
        <w:t>Cuáles</w:t>
      </w:r>
      <w:r w:rsidRPr="004B0DC5">
        <w:rPr>
          <w:b/>
          <w:bCs/>
        </w:rPr>
        <w:t xml:space="preserve"> son los principales socios comerciales de Alemania?</w:t>
      </w:r>
    </w:p>
    <w:p w14:paraId="6DB94579" w14:textId="24249A48" w:rsidR="00521CBB" w:rsidRPr="00521CBB" w:rsidRDefault="00521CBB" w:rsidP="00521CBB">
      <w:pPr>
        <w:ind w:left="708"/>
      </w:pPr>
      <w:r w:rsidRPr="004B0DC5">
        <w:t>a-. China, Países Bajos, EE. UU y Francia</w:t>
      </w:r>
    </w:p>
    <w:p w14:paraId="77AB2EBC" w14:textId="77777777" w:rsidR="00521CBB" w:rsidRPr="00521CBB" w:rsidRDefault="00521CBB" w:rsidP="00521CBB">
      <w:pPr>
        <w:ind w:left="708"/>
      </w:pPr>
      <w:r w:rsidRPr="004B0DC5">
        <w:t>b.-Austria, Suiza y Polonia</w:t>
      </w:r>
    </w:p>
    <w:p w14:paraId="7D2CE531" w14:textId="77777777" w:rsidR="00521CBB" w:rsidRPr="00521CBB" w:rsidRDefault="00521CBB" w:rsidP="00521CBB">
      <w:pPr>
        <w:ind w:left="708"/>
      </w:pPr>
      <w:r w:rsidRPr="004B0DC5">
        <w:t>c.-Bélgica, Francia y Luxemburgo</w:t>
      </w:r>
    </w:p>
    <w:p w14:paraId="3E619597" w14:textId="5D38B1B1" w:rsidR="00521CBB" w:rsidRPr="004B0DC5" w:rsidRDefault="00521CBB" w:rsidP="00521CBB">
      <w:pPr>
        <w:ind w:left="708"/>
      </w:pPr>
      <w:r w:rsidRPr="004B0DC5">
        <w:t>d-. China</w:t>
      </w:r>
    </w:p>
    <w:p w14:paraId="6305CE68" w14:textId="70CC5654" w:rsidR="00521CBB" w:rsidRPr="004B0DC5" w:rsidRDefault="00521CBB" w:rsidP="00521CBB">
      <w:pPr>
        <w:ind w:left="708"/>
      </w:pPr>
    </w:p>
    <w:p w14:paraId="44013438" w14:textId="5FDD2F98" w:rsidR="00521CBB" w:rsidRPr="00521CBB" w:rsidRDefault="00521CBB" w:rsidP="00521CBB">
      <w:pPr>
        <w:rPr>
          <w:b/>
          <w:bCs/>
        </w:rPr>
      </w:pPr>
      <w:r w:rsidRPr="004B0DC5">
        <w:rPr>
          <w:b/>
          <w:bCs/>
        </w:rPr>
        <w:t xml:space="preserve">6.- Importancia de lo BIO y las certificaciones de calidad </w:t>
      </w:r>
    </w:p>
    <w:p w14:paraId="7D3D228E" w14:textId="4BD4D2D9" w:rsidR="00521CBB" w:rsidRPr="00521CBB" w:rsidRDefault="00521CBB" w:rsidP="00521CBB">
      <w:pPr>
        <w:ind w:left="708"/>
      </w:pPr>
      <w:r w:rsidRPr="004B0DC5">
        <w:t>a.-Existen numerosos organismos y entidades especializados en certificación</w:t>
      </w:r>
    </w:p>
    <w:p w14:paraId="2D63961A" w14:textId="0F790BFC" w:rsidR="00521CBB" w:rsidRPr="00521CBB" w:rsidRDefault="00521CBB" w:rsidP="00521CBB">
      <w:pPr>
        <w:ind w:left="708"/>
      </w:pPr>
      <w:r w:rsidRPr="004B0DC5">
        <w:t>b.- Los usuarios no son muy exigentes ni están comprometidos con la sostenibilidad</w:t>
      </w:r>
    </w:p>
    <w:p w14:paraId="6082284E" w14:textId="4D1FA812" w:rsidR="00521CBB" w:rsidRPr="00521CBB" w:rsidRDefault="00521CBB" w:rsidP="00521CBB">
      <w:pPr>
        <w:ind w:left="708"/>
      </w:pPr>
      <w:r w:rsidRPr="004B0DC5">
        <w:t>c-. La</w:t>
      </w:r>
      <w:r w:rsidR="00346389">
        <w:t xml:space="preserve"> </w:t>
      </w:r>
      <w:r w:rsidRPr="004B0DC5">
        <w:t>respuesta a es correcta, así como son elementos clave para acceder a este mercado.</w:t>
      </w:r>
    </w:p>
    <w:p w14:paraId="300A9DFF" w14:textId="225C0B2B" w:rsidR="00521CBB" w:rsidRDefault="00521CBB" w:rsidP="00521CBB"/>
    <w:p w14:paraId="5FAB314F" w14:textId="26C87C98" w:rsidR="00521CBB" w:rsidRPr="00521CBB" w:rsidRDefault="00521CBB" w:rsidP="00521CBB">
      <w:pPr>
        <w:rPr>
          <w:b/>
          <w:bCs/>
        </w:rPr>
      </w:pPr>
      <w:r w:rsidRPr="004B0DC5">
        <w:rPr>
          <w:b/>
          <w:bCs/>
        </w:rPr>
        <w:t>7.- ¿Cuál es el esquema de los canales de distribución en Alemania para un producto genérico?</w:t>
      </w:r>
    </w:p>
    <w:p w14:paraId="458F7B24" w14:textId="77777777" w:rsidR="00521CBB" w:rsidRPr="00521CBB" w:rsidRDefault="00521CBB" w:rsidP="00521CBB">
      <w:pPr>
        <w:ind w:left="708"/>
      </w:pPr>
      <w:r w:rsidRPr="004B0DC5">
        <w:t>a-. Grandes centros de distribución-mayoristas, centros de compras de empresas, agentes distribuidores.</w:t>
      </w:r>
    </w:p>
    <w:p w14:paraId="2C73ECF2" w14:textId="4DB63C58" w:rsidR="00521CBB" w:rsidRPr="00521CBB" w:rsidRDefault="00521CBB" w:rsidP="00521CBB">
      <w:pPr>
        <w:ind w:left="708"/>
      </w:pPr>
      <w:r w:rsidRPr="004B0DC5">
        <w:t>b-. Las centrales de compra tienen una especial relevancia y tienen una estructura piramidal.</w:t>
      </w:r>
    </w:p>
    <w:p w14:paraId="7655C3B9" w14:textId="3E426C20" w:rsidR="00521CBB" w:rsidRPr="00521CBB" w:rsidRDefault="00521CBB" w:rsidP="00521CBB">
      <w:pPr>
        <w:ind w:left="708"/>
      </w:pPr>
      <w:r w:rsidRPr="004B0DC5">
        <w:t>c-. Las centrales de compra se estructuran en función a los descuentos que ofrecerán.</w:t>
      </w:r>
    </w:p>
    <w:p w14:paraId="534278CE" w14:textId="54BFCB3B" w:rsidR="00521CBB" w:rsidRPr="004B0DC5" w:rsidRDefault="00521CBB" w:rsidP="00521CBB">
      <w:pPr>
        <w:ind w:left="708"/>
      </w:pPr>
      <w:r w:rsidRPr="004B0DC5">
        <w:t xml:space="preserve">d-. Todas las respuestas anteriores son correctas. </w:t>
      </w:r>
    </w:p>
    <w:p w14:paraId="5CE47345" w14:textId="4326F9EE" w:rsidR="00F7789C" w:rsidRPr="004B0DC5" w:rsidRDefault="00F7789C" w:rsidP="00521CBB">
      <w:pPr>
        <w:ind w:left="708"/>
      </w:pPr>
    </w:p>
    <w:p w14:paraId="7D0BAA21" w14:textId="747B9D4C" w:rsidR="00F7789C" w:rsidRPr="00F7789C" w:rsidRDefault="00F7789C" w:rsidP="00F7789C">
      <w:pPr>
        <w:rPr>
          <w:b/>
          <w:bCs/>
        </w:rPr>
      </w:pPr>
      <w:r w:rsidRPr="004B0DC5">
        <w:rPr>
          <w:b/>
          <w:bCs/>
        </w:rPr>
        <w:t>8.- ¿Son los alemanes sociales o sociables?</w:t>
      </w:r>
    </w:p>
    <w:p w14:paraId="438AB23E" w14:textId="77777777" w:rsidR="00F7789C" w:rsidRPr="00F7789C" w:rsidRDefault="00F7789C" w:rsidP="00F7789C">
      <w:pPr>
        <w:ind w:left="708"/>
      </w:pPr>
      <w:r w:rsidRPr="004B0DC5">
        <w:t>a-Ninguna de las dos</w:t>
      </w:r>
    </w:p>
    <w:p w14:paraId="3AE4D0E9" w14:textId="77777777" w:rsidR="00F7789C" w:rsidRPr="00F7789C" w:rsidRDefault="00F7789C" w:rsidP="00F7789C">
      <w:pPr>
        <w:ind w:left="708"/>
      </w:pPr>
      <w:r w:rsidRPr="004B0DC5">
        <w:t>b.-Sociales</w:t>
      </w:r>
    </w:p>
    <w:p w14:paraId="772F530F" w14:textId="77777777" w:rsidR="00F7789C" w:rsidRPr="00F7789C" w:rsidRDefault="00F7789C" w:rsidP="00F7789C">
      <w:pPr>
        <w:ind w:left="708"/>
      </w:pPr>
      <w:r w:rsidRPr="004B0DC5">
        <w:t>c.-Sociables</w:t>
      </w:r>
    </w:p>
    <w:p w14:paraId="6D924D2C" w14:textId="454E6685" w:rsidR="00F7789C" w:rsidRPr="004B0DC5" w:rsidRDefault="00F7789C" w:rsidP="00F7789C">
      <w:pPr>
        <w:ind w:left="708"/>
      </w:pPr>
      <w:r w:rsidRPr="004B0DC5">
        <w:t>d.-Ambas</w:t>
      </w:r>
    </w:p>
    <w:p w14:paraId="6BBFC42C" w14:textId="36D5AD3E" w:rsidR="00F7789C" w:rsidRPr="004B0DC5" w:rsidRDefault="00F7789C" w:rsidP="00F7789C">
      <w:pPr>
        <w:ind w:left="708"/>
      </w:pPr>
    </w:p>
    <w:p w14:paraId="04192846" w14:textId="321A89AE" w:rsidR="00F7789C" w:rsidRPr="00F7789C" w:rsidRDefault="00F7789C" w:rsidP="00F7789C">
      <w:pPr>
        <w:rPr>
          <w:b/>
          <w:bCs/>
        </w:rPr>
      </w:pPr>
      <w:r w:rsidRPr="004B0DC5">
        <w:rPr>
          <w:b/>
          <w:bCs/>
        </w:rPr>
        <w:t xml:space="preserve">9.- ¿Qué canal de </w:t>
      </w:r>
      <w:r w:rsidR="00216BEC" w:rsidRPr="004B0DC5">
        <w:rPr>
          <w:b/>
          <w:bCs/>
        </w:rPr>
        <w:t>distribución</w:t>
      </w:r>
      <w:r w:rsidRPr="004B0DC5">
        <w:rPr>
          <w:b/>
          <w:bCs/>
        </w:rPr>
        <w:t xml:space="preserve"> ha recibido mayor relevancia con respecto a los demás durante la pandemia? ¿Desde qué dispositivo?</w:t>
      </w:r>
    </w:p>
    <w:p w14:paraId="542AAFFD" w14:textId="77777777" w:rsidR="00F7789C" w:rsidRPr="00F7789C" w:rsidRDefault="00F7789C" w:rsidP="00F7789C">
      <w:pPr>
        <w:ind w:left="708"/>
      </w:pPr>
      <w:r w:rsidRPr="004B0DC5">
        <w:t>a-El comercio electrónico, desde el móvil</w:t>
      </w:r>
    </w:p>
    <w:p w14:paraId="04AE5D59" w14:textId="77777777" w:rsidR="00F7789C" w:rsidRPr="00F7789C" w:rsidRDefault="00F7789C" w:rsidP="00F7789C">
      <w:pPr>
        <w:ind w:left="708"/>
      </w:pPr>
      <w:r w:rsidRPr="004B0DC5">
        <w:lastRenderedPageBreak/>
        <w:t>b.-Los centros de compra, B2B</w:t>
      </w:r>
    </w:p>
    <w:p w14:paraId="303FCA0B" w14:textId="77777777" w:rsidR="00F7789C" w:rsidRPr="00F7789C" w:rsidRDefault="00F7789C" w:rsidP="00F7789C">
      <w:pPr>
        <w:ind w:left="708"/>
      </w:pPr>
      <w:r w:rsidRPr="004B0DC5">
        <w:t>c.-Distribuidores locales especializados, redes sociales</w:t>
      </w:r>
    </w:p>
    <w:p w14:paraId="1A36D001" w14:textId="77777777" w:rsidR="00F7789C" w:rsidRPr="00F7789C" w:rsidRDefault="00F7789C" w:rsidP="00F7789C">
      <w:pPr>
        <w:ind w:left="708"/>
      </w:pPr>
      <w:r w:rsidRPr="004B0DC5">
        <w:t>d.-Solo la respuesta a es correcta</w:t>
      </w:r>
    </w:p>
    <w:p w14:paraId="3E63F4AC" w14:textId="77777777" w:rsidR="00F7789C" w:rsidRPr="00F7789C" w:rsidRDefault="00F7789C" w:rsidP="00F7789C"/>
    <w:p w14:paraId="494EED76" w14:textId="77777777" w:rsidR="00F7789C" w:rsidRPr="00521CBB" w:rsidRDefault="00F7789C" w:rsidP="00F7789C"/>
    <w:p w14:paraId="402527B2" w14:textId="77777777" w:rsidR="00521CBB" w:rsidRPr="00521CBB" w:rsidRDefault="00521CBB" w:rsidP="00521CBB"/>
    <w:p w14:paraId="31C6BB09" w14:textId="77777777" w:rsidR="00521CBB" w:rsidRPr="00521CBB" w:rsidRDefault="00521CBB" w:rsidP="00521CBB"/>
    <w:p w14:paraId="4395E100" w14:textId="77777777" w:rsidR="00521CBB" w:rsidRPr="00521CBB" w:rsidRDefault="00521CBB" w:rsidP="00521CBB"/>
    <w:p w14:paraId="4547B2D4" w14:textId="77777777" w:rsidR="00521CBB" w:rsidRDefault="00521CBB" w:rsidP="00521CBB">
      <w:pPr>
        <w:ind w:left="708"/>
      </w:pPr>
    </w:p>
    <w:p w14:paraId="0E6FB00A" w14:textId="77777777" w:rsidR="006E4A7A" w:rsidRDefault="006E4A7A" w:rsidP="006E4A7A">
      <w:pPr>
        <w:spacing w:before="100" w:beforeAutospacing="1" w:after="100" w:afterAutospacing="1" w:line="240" w:lineRule="auto"/>
        <w:ind w:left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567847D9" w14:textId="33F5CD3F" w:rsidR="0027540E" w:rsidRDefault="00F05A15" w:rsidP="006E4A7A">
      <w:r w:rsidRPr="00F05A15">
        <w:cr/>
      </w:r>
    </w:p>
    <w:p w14:paraId="4F250C92" w14:textId="5B600CFC" w:rsidR="00F05A15" w:rsidRDefault="00F05A1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7EC4E4CE" w14:textId="59F28100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0F4BC" w14:textId="77777777" w:rsidR="007916E3" w:rsidRDefault="007916E3" w:rsidP="00C5761F">
      <w:pPr>
        <w:spacing w:after="0" w:line="240" w:lineRule="auto"/>
      </w:pPr>
      <w:r>
        <w:separator/>
      </w:r>
    </w:p>
  </w:endnote>
  <w:endnote w:type="continuationSeparator" w:id="0">
    <w:p w14:paraId="6BD889CB" w14:textId="77777777" w:rsidR="007916E3" w:rsidRDefault="007916E3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Alice">
    <w:altName w:val="Calibri"/>
    <w:panose1 w:val="00000500000000000000"/>
    <w:charset w:val="00"/>
    <w:family w:val="auto"/>
    <w:pitch w:val="variable"/>
    <w:sig w:usb0="00000203" w:usb1="00000000" w:usb2="00000000" w:usb3="00000000" w:csb0="00000005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A75B" w14:textId="77777777" w:rsidR="007916E3" w:rsidRDefault="007916E3" w:rsidP="00C5761F">
      <w:pPr>
        <w:spacing w:after="0" w:line="240" w:lineRule="auto"/>
      </w:pPr>
      <w:r>
        <w:separator/>
      </w:r>
    </w:p>
  </w:footnote>
  <w:footnote w:type="continuationSeparator" w:id="0">
    <w:p w14:paraId="281788FA" w14:textId="77777777" w:rsidR="007916E3" w:rsidRDefault="007916E3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A62FD4"/>
    <w:multiLevelType w:val="hybridMultilevel"/>
    <w:tmpl w:val="1B20DE7C"/>
    <w:lvl w:ilvl="0" w:tplc="1272F9F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32BAE"/>
    <w:multiLevelType w:val="hybridMultilevel"/>
    <w:tmpl w:val="4E0442EA"/>
    <w:lvl w:ilvl="0" w:tplc="C6ECF5EE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E95B81"/>
    <w:multiLevelType w:val="hybridMultilevel"/>
    <w:tmpl w:val="263C59B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1B1EB4"/>
    <w:multiLevelType w:val="hybridMultilevel"/>
    <w:tmpl w:val="71925F30"/>
    <w:lvl w:ilvl="0" w:tplc="716E02F2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746761"/>
    <w:multiLevelType w:val="hybridMultilevel"/>
    <w:tmpl w:val="8F60CB9C"/>
    <w:lvl w:ilvl="0" w:tplc="F522C12E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D5703B"/>
    <w:multiLevelType w:val="hybridMultilevel"/>
    <w:tmpl w:val="AEAEE1A8"/>
    <w:lvl w:ilvl="0" w:tplc="C4F6ACE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FC70AE"/>
    <w:multiLevelType w:val="hybridMultilevel"/>
    <w:tmpl w:val="B00C3166"/>
    <w:lvl w:ilvl="0" w:tplc="71EE1F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AA0CCB"/>
    <w:multiLevelType w:val="hybridMultilevel"/>
    <w:tmpl w:val="7A044704"/>
    <w:lvl w:ilvl="0" w:tplc="C1CC55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E740D7"/>
    <w:multiLevelType w:val="hybridMultilevel"/>
    <w:tmpl w:val="BDF286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CF5AD5"/>
    <w:multiLevelType w:val="hybridMultilevel"/>
    <w:tmpl w:val="FCE0BE52"/>
    <w:lvl w:ilvl="0" w:tplc="8EEC91B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C1E28"/>
    <w:multiLevelType w:val="hybridMultilevel"/>
    <w:tmpl w:val="B06EE98E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C301A28"/>
    <w:multiLevelType w:val="hybridMultilevel"/>
    <w:tmpl w:val="2F2CFB84"/>
    <w:lvl w:ilvl="0" w:tplc="270ECFD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</w:num>
  <w:num w:numId="16">
    <w:abstractNumId w:val="7"/>
  </w:num>
  <w:num w:numId="17">
    <w:abstractNumId w:val="20"/>
  </w:num>
  <w:num w:numId="18">
    <w:abstractNumId w:val="10"/>
  </w:num>
  <w:num w:numId="19">
    <w:abstractNumId w:val="16"/>
  </w:num>
  <w:num w:numId="20">
    <w:abstractNumId w:val="3"/>
  </w:num>
  <w:num w:numId="21">
    <w:abstractNumId w:val="1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"/>
  </w:num>
  <w:num w:numId="39">
    <w:abstractNumId w:val="15"/>
  </w:num>
  <w:num w:numId="40">
    <w:abstractNumId w:val="21"/>
  </w:num>
  <w:num w:numId="41">
    <w:abstractNumId w:val="12"/>
  </w:num>
  <w:num w:numId="42">
    <w:abstractNumId w:val="24"/>
  </w:num>
  <w:num w:numId="43">
    <w:abstractNumId w:val="14"/>
  </w:num>
  <w:num w:numId="44">
    <w:abstractNumId w:val="19"/>
  </w:num>
  <w:num w:numId="45">
    <w:abstractNumId w:val="25"/>
  </w:num>
  <w:num w:numId="46">
    <w:abstractNumId w:val="5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7966"/>
    <w:rsid w:val="000820A6"/>
    <w:rsid w:val="00093BE1"/>
    <w:rsid w:val="000E0DEB"/>
    <w:rsid w:val="000E139C"/>
    <w:rsid w:val="00151562"/>
    <w:rsid w:val="00186916"/>
    <w:rsid w:val="00215A2D"/>
    <w:rsid w:val="00216BEC"/>
    <w:rsid w:val="00222693"/>
    <w:rsid w:val="00225A9F"/>
    <w:rsid w:val="002302AB"/>
    <w:rsid w:val="0027540E"/>
    <w:rsid w:val="00293ABB"/>
    <w:rsid w:val="002A5CB0"/>
    <w:rsid w:val="002F3A2F"/>
    <w:rsid w:val="003215E0"/>
    <w:rsid w:val="00346389"/>
    <w:rsid w:val="00351973"/>
    <w:rsid w:val="003A4563"/>
    <w:rsid w:val="003F2729"/>
    <w:rsid w:val="00447E49"/>
    <w:rsid w:val="00464EBA"/>
    <w:rsid w:val="004B0DC5"/>
    <w:rsid w:val="004B29E7"/>
    <w:rsid w:val="004C55F2"/>
    <w:rsid w:val="00521CBB"/>
    <w:rsid w:val="005A75A0"/>
    <w:rsid w:val="005B4245"/>
    <w:rsid w:val="005D5E2C"/>
    <w:rsid w:val="005D6BB2"/>
    <w:rsid w:val="005E7E80"/>
    <w:rsid w:val="006A4AF5"/>
    <w:rsid w:val="006C6B00"/>
    <w:rsid w:val="006E4A7A"/>
    <w:rsid w:val="006F16C0"/>
    <w:rsid w:val="00712692"/>
    <w:rsid w:val="007916E3"/>
    <w:rsid w:val="007D6BF0"/>
    <w:rsid w:val="007E1C72"/>
    <w:rsid w:val="007E6592"/>
    <w:rsid w:val="00890B6A"/>
    <w:rsid w:val="008A3721"/>
    <w:rsid w:val="008F0ABF"/>
    <w:rsid w:val="00992110"/>
    <w:rsid w:val="009B1519"/>
    <w:rsid w:val="009E13D6"/>
    <w:rsid w:val="009E617C"/>
    <w:rsid w:val="00A50804"/>
    <w:rsid w:val="00A5500E"/>
    <w:rsid w:val="00A71609"/>
    <w:rsid w:val="00A83987"/>
    <w:rsid w:val="00A85FE0"/>
    <w:rsid w:val="00AD72F7"/>
    <w:rsid w:val="00B26BED"/>
    <w:rsid w:val="00B26FED"/>
    <w:rsid w:val="00BA194B"/>
    <w:rsid w:val="00BD5B6B"/>
    <w:rsid w:val="00C135B7"/>
    <w:rsid w:val="00C32038"/>
    <w:rsid w:val="00C5136E"/>
    <w:rsid w:val="00C5761F"/>
    <w:rsid w:val="00C9060C"/>
    <w:rsid w:val="00CA3C6A"/>
    <w:rsid w:val="00CB291A"/>
    <w:rsid w:val="00CB6547"/>
    <w:rsid w:val="00CE53CB"/>
    <w:rsid w:val="00D63309"/>
    <w:rsid w:val="00DD3F38"/>
    <w:rsid w:val="00DE710A"/>
    <w:rsid w:val="00E170AE"/>
    <w:rsid w:val="00EA59B6"/>
    <w:rsid w:val="00F05A15"/>
    <w:rsid w:val="00F549EC"/>
    <w:rsid w:val="00F7789C"/>
    <w:rsid w:val="00FC0456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10</TotalTime>
  <Pages>3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Alberto Tundidor Díaz</cp:lastModifiedBy>
  <cp:revision>11</cp:revision>
  <cp:lastPrinted>2021-06-02T13:44:00Z</cp:lastPrinted>
  <dcterms:created xsi:type="dcterms:W3CDTF">2022-01-31T08:26:00Z</dcterms:created>
  <dcterms:modified xsi:type="dcterms:W3CDTF">2022-02-01T16:33:00Z</dcterms:modified>
</cp:coreProperties>
</file>